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51" w:rsidRDefault="00714351">
      <w:r>
        <w:rPr>
          <w:noProof/>
        </w:rPr>
        <w:drawing>
          <wp:inline distT="0" distB="0" distL="0" distR="0">
            <wp:extent cx="5934075" cy="8172450"/>
            <wp:effectExtent l="19050" t="0" r="9525" b="0"/>
            <wp:docPr id="2" name="Рисунок 2" descr="C:\Documents and Settings\Администратор\Рабочий стол\положение об опла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положение об оплате.jpg"/>
                    <pic:cNvPicPr>
                      <a:picLocks noChangeAspect="1" noChangeArrowheads="1"/>
                    </pic:cNvPicPr>
                  </pic:nvPicPr>
                  <pic:blipFill>
                    <a:blip r:embed="rId7"/>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714351" w:rsidRDefault="00714351"/>
    <w:p w:rsidR="00714351" w:rsidRDefault="00714351"/>
    <w:p w:rsidR="00714351" w:rsidRDefault="00714351"/>
    <w:p w:rsidR="00714351" w:rsidRDefault="00714351"/>
    <w:p w:rsidR="00714351" w:rsidRDefault="00714351"/>
    <w:tbl>
      <w:tblPr>
        <w:tblW w:w="5000" w:type="pct"/>
        <w:tblLook w:val="01E0"/>
      </w:tblPr>
      <w:tblGrid>
        <w:gridCol w:w="5413"/>
        <w:gridCol w:w="4158"/>
      </w:tblGrid>
      <w:tr w:rsidR="004949AB" w:rsidTr="004949AB">
        <w:tc>
          <w:tcPr>
            <w:tcW w:w="2828" w:type="pct"/>
            <w:hideMark/>
          </w:tcPr>
          <w:p w:rsidR="004949AB" w:rsidRPr="00C3048B" w:rsidRDefault="00C3048B">
            <w:pPr>
              <w:rPr>
                <w:b/>
                <w:lang w:eastAsia="en-US"/>
              </w:rPr>
            </w:pPr>
            <w:r>
              <w:rPr>
                <w:b/>
              </w:rPr>
              <w:lastRenderedPageBreak/>
              <w:t>СОГЛАСОВАНО</w:t>
            </w:r>
          </w:p>
          <w:p w:rsidR="004949AB" w:rsidRDefault="00C3048B">
            <w:r>
              <w:t>Председатель профсоюзного комитета</w:t>
            </w:r>
          </w:p>
          <w:p w:rsidR="004949AB" w:rsidRPr="00C3048B" w:rsidRDefault="00C3048B">
            <w:pPr>
              <w:rPr>
                <w:rFonts w:eastAsia="Calibri"/>
              </w:rPr>
            </w:pPr>
            <w:r>
              <w:t>____________Т.С.Козулина</w:t>
            </w:r>
          </w:p>
          <w:p w:rsidR="004949AB" w:rsidRDefault="002514B5">
            <w:pPr>
              <w:rPr>
                <w:rFonts w:eastAsia="Calibri"/>
                <w:lang w:eastAsia="en-US"/>
              </w:rPr>
            </w:pPr>
            <w:r>
              <w:t>от «____»_______________2014</w:t>
            </w:r>
            <w:r w:rsidR="004949AB">
              <w:t>г.</w:t>
            </w:r>
          </w:p>
        </w:tc>
        <w:tc>
          <w:tcPr>
            <w:tcW w:w="2172" w:type="pct"/>
            <w:hideMark/>
          </w:tcPr>
          <w:p w:rsidR="004949AB" w:rsidRDefault="004949AB">
            <w:pPr>
              <w:rPr>
                <w:b/>
                <w:lang w:eastAsia="en-US"/>
              </w:rPr>
            </w:pPr>
            <w:r>
              <w:rPr>
                <w:b/>
              </w:rPr>
              <w:t>УТВЕРЖДАЮ</w:t>
            </w:r>
          </w:p>
          <w:p w:rsidR="004949AB" w:rsidRPr="002514B5" w:rsidRDefault="002514B5">
            <w:pPr>
              <w:rPr>
                <w:rFonts w:eastAsia="Calibri"/>
              </w:rPr>
            </w:pPr>
            <w:r>
              <w:t>Директор МОБУ СОШ с. Гафури</w:t>
            </w:r>
          </w:p>
          <w:p w:rsidR="004949AB" w:rsidRDefault="002514B5">
            <w:r>
              <w:t>____________А.С.Юмадилов</w:t>
            </w:r>
          </w:p>
          <w:p w:rsidR="004949AB" w:rsidRDefault="002514B5">
            <w:pPr>
              <w:rPr>
                <w:rFonts w:eastAsia="Calibri"/>
                <w:lang w:eastAsia="en-US"/>
              </w:rPr>
            </w:pPr>
            <w:r>
              <w:t>от «____»_______________2014</w:t>
            </w:r>
            <w:r w:rsidR="004949AB">
              <w:t>г.</w:t>
            </w:r>
          </w:p>
        </w:tc>
      </w:tr>
    </w:tbl>
    <w:p w:rsidR="004949AB" w:rsidRDefault="004949AB" w:rsidP="004949AB">
      <w:pPr>
        <w:rPr>
          <w:rFonts w:eastAsia="Calibri"/>
          <w:b/>
          <w:lang w:eastAsia="en-US"/>
        </w:rPr>
      </w:pPr>
    </w:p>
    <w:p w:rsidR="004949AB" w:rsidRDefault="004949AB" w:rsidP="004949AB"/>
    <w:p w:rsidR="004949AB" w:rsidRDefault="004949AB" w:rsidP="004949AB"/>
    <w:p w:rsidR="004949AB" w:rsidRPr="00566B36" w:rsidRDefault="004949AB" w:rsidP="004949AB">
      <w:pPr>
        <w:rPr>
          <w:sz w:val="28"/>
          <w:szCs w:val="28"/>
        </w:rPr>
      </w:pPr>
    </w:p>
    <w:p w:rsidR="002514B5" w:rsidRDefault="004949AB" w:rsidP="002514B5">
      <w:pPr>
        <w:jc w:val="center"/>
        <w:rPr>
          <w:b/>
          <w:sz w:val="28"/>
          <w:szCs w:val="28"/>
        </w:rPr>
      </w:pPr>
      <w:r w:rsidRPr="00566B36">
        <w:rPr>
          <w:b/>
          <w:sz w:val="28"/>
          <w:szCs w:val="28"/>
        </w:rPr>
        <w:t>ПОЛОЖЕНИЕ</w:t>
      </w:r>
      <w:r w:rsidRPr="00566B36">
        <w:rPr>
          <w:b/>
          <w:sz w:val="28"/>
          <w:szCs w:val="28"/>
        </w:rPr>
        <w:br/>
        <w:t>об оплате труда работников</w:t>
      </w:r>
    </w:p>
    <w:p w:rsidR="002514B5" w:rsidRDefault="002514B5" w:rsidP="002514B5">
      <w:pPr>
        <w:jc w:val="center"/>
        <w:rPr>
          <w:b/>
          <w:sz w:val="28"/>
          <w:szCs w:val="28"/>
        </w:rPr>
      </w:pPr>
      <w:r>
        <w:rPr>
          <w:b/>
          <w:sz w:val="28"/>
          <w:szCs w:val="28"/>
        </w:rPr>
        <w:t xml:space="preserve">Муниципального общеобразовательного бюджетного учреждения </w:t>
      </w:r>
    </w:p>
    <w:p w:rsidR="002514B5" w:rsidRDefault="002514B5" w:rsidP="002514B5">
      <w:pPr>
        <w:jc w:val="center"/>
        <w:rPr>
          <w:b/>
          <w:sz w:val="28"/>
          <w:szCs w:val="28"/>
        </w:rPr>
      </w:pPr>
      <w:r>
        <w:rPr>
          <w:b/>
          <w:sz w:val="28"/>
          <w:szCs w:val="28"/>
        </w:rPr>
        <w:t xml:space="preserve">средняя общеобразовательная школа с. Гафури муниципального  района </w:t>
      </w:r>
    </w:p>
    <w:p w:rsidR="004949AB" w:rsidRDefault="002514B5" w:rsidP="002514B5">
      <w:pPr>
        <w:jc w:val="center"/>
        <w:rPr>
          <w:b/>
          <w:sz w:val="28"/>
          <w:szCs w:val="28"/>
        </w:rPr>
      </w:pPr>
      <w:r>
        <w:rPr>
          <w:b/>
          <w:sz w:val="28"/>
          <w:szCs w:val="28"/>
        </w:rPr>
        <w:t xml:space="preserve"> Буздякский район Республики Башкортостан</w:t>
      </w:r>
    </w:p>
    <w:p w:rsidR="002514B5" w:rsidRPr="00566B36" w:rsidRDefault="002514B5" w:rsidP="004949AB">
      <w:pPr>
        <w:jc w:val="center"/>
        <w:rPr>
          <w:b/>
          <w:sz w:val="28"/>
          <w:szCs w:val="28"/>
        </w:rPr>
      </w:pPr>
    </w:p>
    <w:p w:rsidR="004949AB" w:rsidRPr="00566B36" w:rsidRDefault="004949AB" w:rsidP="004949AB">
      <w:pPr>
        <w:jc w:val="center"/>
        <w:rPr>
          <w:b/>
          <w:sz w:val="28"/>
          <w:szCs w:val="28"/>
        </w:rPr>
      </w:pPr>
    </w:p>
    <w:p w:rsidR="004949AB" w:rsidRPr="00566B36" w:rsidRDefault="004949AB" w:rsidP="004949AB">
      <w:pPr>
        <w:numPr>
          <w:ilvl w:val="0"/>
          <w:numId w:val="1"/>
        </w:numPr>
        <w:tabs>
          <w:tab w:val="num" w:pos="284"/>
        </w:tabs>
        <w:ind w:left="0" w:firstLine="0"/>
        <w:jc w:val="center"/>
        <w:rPr>
          <w:b/>
          <w:sz w:val="28"/>
          <w:szCs w:val="28"/>
        </w:rPr>
      </w:pPr>
      <w:r w:rsidRPr="00566B36">
        <w:rPr>
          <w:b/>
          <w:sz w:val="28"/>
          <w:szCs w:val="28"/>
        </w:rPr>
        <w:t>Общие положения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 xml:space="preserve">Настоящее положение об оплате труда работников (далее – Положение) </w:t>
      </w:r>
      <w:r w:rsidR="002514B5">
        <w:rPr>
          <w:sz w:val="28"/>
          <w:szCs w:val="28"/>
        </w:rPr>
        <w:t>(далее – МОБУ СОШ с. Гафури</w:t>
      </w:r>
      <w:r w:rsidRPr="00566B36">
        <w:rPr>
          <w:sz w:val="28"/>
          <w:szCs w:val="28"/>
        </w:rPr>
        <w:t xml:space="preserve">) разработано в соответствии с Федеральным законом от 29.12.2012 № 273-ФЗ «Об образовании в Российской Федерации», Законом Республики Башкортостан от 1 июля 2013 года № 696-з «Об образовании в Республике Башкортостан», Указом Президента Республики Башкортостан от 22 марта 2008 года № УП-94 «О введении новых систем оплаты труда работников государственных учреждений Республики Башкортостан», постановлением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(ред. от 31 декабря 2013 года) </w:t>
      </w:r>
      <w:r w:rsidR="002514B5">
        <w:rPr>
          <w:sz w:val="28"/>
          <w:szCs w:val="28"/>
        </w:rPr>
        <w:t>постановлением главы Администрации муниципального района Буздякский район  Республики Башкоротстан № 561 от 2 декабря 2008 года.</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Настоящее 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Положение включает в себя:</w:t>
      </w:r>
    </w:p>
    <w:p w:rsidR="004949AB" w:rsidRPr="00566B36" w:rsidRDefault="004949AB" w:rsidP="004949AB">
      <w:pPr>
        <w:tabs>
          <w:tab w:val="left" w:pos="0"/>
        </w:tabs>
        <w:ind w:firstLine="709"/>
        <w:jc w:val="both"/>
        <w:rPr>
          <w:sz w:val="28"/>
          <w:szCs w:val="28"/>
        </w:rPr>
      </w:pPr>
      <w:r w:rsidRPr="00566B36">
        <w:rPr>
          <w:sz w:val="28"/>
          <w:szCs w:val="28"/>
        </w:rPr>
        <w:t>базовую единицу, устанавливаемую Правительством Республики Башкортостан, коэффициенты для определения размеров минимальных окладов (должностных окладов) и минимальных ставок заработной платы;</w:t>
      </w:r>
    </w:p>
    <w:p w:rsidR="004949AB" w:rsidRPr="00566B36" w:rsidRDefault="004949AB" w:rsidP="004949AB">
      <w:pPr>
        <w:tabs>
          <w:tab w:val="left" w:pos="0"/>
        </w:tabs>
        <w:ind w:firstLine="709"/>
        <w:jc w:val="both"/>
        <w:rPr>
          <w:sz w:val="28"/>
          <w:szCs w:val="28"/>
        </w:rPr>
      </w:pPr>
      <w:r w:rsidRPr="00566B36">
        <w:rPr>
          <w:sz w:val="28"/>
          <w:szCs w:val="28"/>
        </w:rPr>
        <w:t>минимальные размеры окладов, ставок заработной платы по профессионально-квалификационным группам (далее – ПКГ);</w:t>
      </w:r>
    </w:p>
    <w:p w:rsidR="004949AB" w:rsidRPr="00566B36" w:rsidRDefault="004949AB" w:rsidP="004949AB">
      <w:pPr>
        <w:tabs>
          <w:tab w:val="left" w:pos="0"/>
        </w:tabs>
        <w:ind w:firstLine="709"/>
        <w:jc w:val="both"/>
        <w:rPr>
          <w:sz w:val="28"/>
          <w:szCs w:val="28"/>
        </w:rPr>
      </w:pPr>
      <w:r w:rsidRPr="00566B36">
        <w:rPr>
          <w:sz w:val="28"/>
          <w:szCs w:val="28"/>
        </w:rPr>
        <w:t>размеры повышающих  коэффициентов к минимальным окладам и минимальным ставкам заработной платы;</w:t>
      </w:r>
    </w:p>
    <w:p w:rsidR="004949AB" w:rsidRPr="00566B36" w:rsidRDefault="004949AB" w:rsidP="004949AB">
      <w:pPr>
        <w:tabs>
          <w:tab w:val="left" w:pos="0"/>
        </w:tabs>
        <w:ind w:firstLine="709"/>
        <w:jc w:val="both"/>
        <w:rPr>
          <w:sz w:val="28"/>
          <w:szCs w:val="28"/>
        </w:rPr>
      </w:pPr>
      <w:r w:rsidRPr="00566B36">
        <w:rPr>
          <w:sz w:val="28"/>
          <w:szCs w:val="28"/>
        </w:rPr>
        <w:t>условия осуществления и размеры выплат компенсационного характера;</w:t>
      </w:r>
    </w:p>
    <w:p w:rsidR="004949AB" w:rsidRPr="00566B36" w:rsidRDefault="004949AB" w:rsidP="004949AB">
      <w:pPr>
        <w:tabs>
          <w:tab w:val="left" w:pos="0"/>
        </w:tabs>
        <w:ind w:firstLine="709"/>
        <w:jc w:val="both"/>
        <w:rPr>
          <w:sz w:val="28"/>
          <w:szCs w:val="28"/>
        </w:rPr>
      </w:pPr>
      <w:r w:rsidRPr="00566B36">
        <w:rPr>
          <w:sz w:val="28"/>
          <w:szCs w:val="28"/>
        </w:rPr>
        <w:t>условия осуществления и размеры выплат стимулирующего характера;</w:t>
      </w:r>
    </w:p>
    <w:p w:rsidR="004949AB" w:rsidRPr="00566B36" w:rsidRDefault="004949AB" w:rsidP="004949AB">
      <w:pPr>
        <w:tabs>
          <w:tab w:val="left" w:pos="0"/>
        </w:tabs>
        <w:ind w:firstLine="709"/>
        <w:jc w:val="both"/>
        <w:rPr>
          <w:sz w:val="28"/>
          <w:szCs w:val="28"/>
        </w:rPr>
      </w:pPr>
      <w:r w:rsidRPr="00566B36">
        <w:rPr>
          <w:sz w:val="28"/>
          <w:szCs w:val="28"/>
        </w:rPr>
        <w:lastRenderedPageBreak/>
        <w:t>условия оплаты труда руководителей учреждений, включая размеры должностных окладов, размеры и условия осуществления выплат компенсационного и стимулирующего характера.</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Руководитель учреждения на основании настоящего Положения с учетом мнения выборного органа первичной профсоюзной организации или иного представительного органа работников утверждает положения об оплате труда и о материальном стимулировании работников.</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Минимальные размеры ставок заработной платы, окладов устанавливаются с учетом базовой единицы и отнесения занимаемых работниками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 247н, от 29 мая 2008 года № 248н, от 27 февраля 2012 года № 165н, от 5 мая 2008 года № 216н, от 5 мая 2008 года № 217н, от 31 августа 2007 года № 570, от 6 августа 2007 года № 526.</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Размеры окладов и ставок заработной платы работников устанавливаются руководителем учреждения на основе минимальных окладов и минимальных ставок заработной платы,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4949AB" w:rsidRPr="00566B36" w:rsidRDefault="004949AB" w:rsidP="004949AB">
      <w:pPr>
        <w:tabs>
          <w:tab w:val="left" w:pos="0"/>
        </w:tabs>
        <w:ind w:firstLine="709"/>
        <w:jc w:val="both"/>
        <w:rPr>
          <w:sz w:val="28"/>
          <w:szCs w:val="28"/>
        </w:rPr>
      </w:pPr>
      <w:r w:rsidRPr="00566B36">
        <w:rPr>
          <w:sz w:val="28"/>
          <w:szCs w:val="28"/>
        </w:rPr>
        <w:t>Размеры окладов и ставок заработной платы работников по должностям, не включенным в данное Положение, устанавливаются руководителем учреждения по согласованию с управлением.</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Заработная плата работников учреждения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Оплата труда учителей, преподавателей устанавливается исходя из тарифицируемой педагогической нагрузки.</w:t>
      </w:r>
    </w:p>
    <w:p w:rsidR="004949AB" w:rsidRPr="00566B36" w:rsidRDefault="004949AB" w:rsidP="004949AB">
      <w:pPr>
        <w:tabs>
          <w:tab w:val="left" w:pos="0"/>
        </w:tabs>
        <w:ind w:firstLine="709"/>
        <w:jc w:val="both"/>
        <w:rPr>
          <w:sz w:val="28"/>
          <w:szCs w:val="28"/>
        </w:rPr>
      </w:pPr>
      <w:r w:rsidRPr="00566B36">
        <w:rPr>
          <w:sz w:val="28"/>
          <w:szCs w:val="28"/>
        </w:rPr>
        <w:t xml:space="preserve">Оплата за фактическую нагрузку определяется путем умножения размера минимальной ставки заработной платы работников на фактическую нагрузку и деления полученного произведения на установленную норму часов преподавательской работы за ставку заработной платы, являющуюся нормируемой частью педагогической работы, установленной Приказом Министерства образования и науки Российской Федерации от 24 декабря 2010 года № 2075 «О продолжительности рабочего времени (норме часов </w:t>
      </w:r>
      <w:r w:rsidRPr="00566B36">
        <w:rPr>
          <w:sz w:val="28"/>
          <w:szCs w:val="28"/>
        </w:rPr>
        <w:lastRenderedPageBreak/>
        <w:t>педагогической работы за ставку заработной платы) педагогических работников» (далее – оплата за фактическую нагрузку).</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4949AB" w:rsidRPr="00566B36" w:rsidRDefault="004949AB" w:rsidP="004949AB">
      <w:pPr>
        <w:tabs>
          <w:tab w:val="left" w:pos="0"/>
        </w:tabs>
        <w:ind w:firstLine="709"/>
        <w:jc w:val="both"/>
        <w:rPr>
          <w:sz w:val="28"/>
          <w:szCs w:val="28"/>
        </w:rPr>
      </w:pPr>
      <w:r w:rsidRPr="00566B36">
        <w:rPr>
          <w:sz w:val="28"/>
          <w:szCs w:val="28"/>
        </w:rPr>
        <w:t>При работе на условиях неполного рабочего времени оплата труда работника производится пропорционально отработанному времени или в зависимости от выполненного им объема работ.</w:t>
      </w:r>
    </w:p>
    <w:p w:rsidR="004949AB" w:rsidRPr="00566B36" w:rsidRDefault="004949AB" w:rsidP="004949AB">
      <w:pPr>
        <w:tabs>
          <w:tab w:val="left" w:pos="0"/>
        </w:tabs>
        <w:ind w:firstLine="709"/>
        <w:jc w:val="both"/>
        <w:rPr>
          <w:sz w:val="28"/>
          <w:szCs w:val="28"/>
        </w:rPr>
      </w:pPr>
      <w:r w:rsidRPr="00566B36">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Наименования должностей или профессий и квалификационные 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Фонд оплаты труда работников учреждения формируется в установленном порядке:</w:t>
      </w:r>
    </w:p>
    <w:p w:rsidR="004949AB" w:rsidRPr="00566B36" w:rsidRDefault="004949AB" w:rsidP="004949AB">
      <w:pPr>
        <w:tabs>
          <w:tab w:val="left" w:pos="0"/>
        </w:tabs>
        <w:ind w:firstLine="709"/>
        <w:jc w:val="both"/>
        <w:rPr>
          <w:sz w:val="28"/>
          <w:szCs w:val="28"/>
        </w:rPr>
      </w:pPr>
      <w:r w:rsidRPr="00566B36">
        <w:rPr>
          <w:sz w:val="28"/>
          <w:szCs w:val="28"/>
        </w:rPr>
        <w:t>по учреждениям – по утвержденным (согласованным) управлением планам финансово-хозяйственной деятельности учреждений по кодам аналитики на заработную плату в пределах доведенных бюджетных ассигнований, а также средств, поступающих от приносящей доход деятельности.</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 xml:space="preserve">Оклады работников учреждения, работающих в учреждениях на момент введения новой системы оплаты труда, при условии сохранения объема их должностных обязанностей, выполнения ими работ той же квалификации устанавливаются не ниже окладов, установленных до введения новой системы оплаты труда. При этом размер выплат компенсационного и стимулирующего характера устанавливается по минимальным окладам и ставкам заработной платы, к которым отнесена настоящим положением должность данного работника. Оклады работников, </w:t>
      </w:r>
      <w:r w:rsidRPr="00566B36">
        <w:rPr>
          <w:sz w:val="28"/>
          <w:szCs w:val="28"/>
        </w:rPr>
        <w:lastRenderedPageBreak/>
        <w:t>принятых после введения новой системы оплаты труда, устанавливаются согласно настоящему положению.</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Установить предельную долю оплаты труда работников административно-управленческого персонала и вспомогательного персонала  в форме оплаты труда учреждения в размере не более 40 процентов. Перечень должностей, относимых к административно-управленческому и вспомогательному персоналу учреждения, утверждается приказом управления.</w:t>
      </w:r>
    </w:p>
    <w:p w:rsidR="004949AB" w:rsidRPr="00566B36" w:rsidRDefault="004949AB" w:rsidP="004949AB">
      <w:pPr>
        <w:tabs>
          <w:tab w:val="left" w:pos="0"/>
        </w:tabs>
        <w:jc w:val="both"/>
        <w:rPr>
          <w:sz w:val="28"/>
          <w:szCs w:val="28"/>
        </w:rPr>
      </w:pPr>
    </w:p>
    <w:p w:rsidR="004949AB" w:rsidRPr="00566B36" w:rsidRDefault="004949AB" w:rsidP="004949AB">
      <w:pPr>
        <w:numPr>
          <w:ilvl w:val="0"/>
          <w:numId w:val="1"/>
        </w:numPr>
        <w:tabs>
          <w:tab w:val="left" w:pos="0"/>
          <w:tab w:val="num" w:pos="142"/>
        </w:tabs>
        <w:ind w:left="2694" w:hanging="2869"/>
        <w:jc w:val="center"/>
        <w:rPr>
          <w:b/>
          <w:sz w:val="28"/>
          <w:szCs w:val="28"/>
        </w:rPr>
      </w:pPr>
      <w:r w:rsidRPr="00566B36">
        <w:rPr>
          <w:b/>
          <w:sz w:val="28"/>
          <w:szCs w:val="28"/>
        </w:rPr>
        <w:t>Порядок и условия оплаты труда работников</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Минимальные размеры окладов работников устанавливаются на основе отнесения занимаемых ими должностей к ПКГ, квалификационным уровням, разряду работ в соответствии с ЕТКС с учетом их профессиональной подготовки, категории; минимальные размеры ставок заработной платы – по ПКГ.</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К минимальным окладам, ставкам заработной платы с учетом обеспечения финансовыми средствами руководителем учреждения устанавливаются следующие повышающие коэффициенты:</w:t>
      </w:r>
    </w:p>
    <w:p w:rsidR="004949AB" w:rsidRPr="00566B36" w:rsidRDefault="004949AB" w:rsidP="004949AB">
      <w:pPr>
        <w:tabs>
          <w:tab w:val="left" w:pos="0"/>
        </w:tabs>
        <w:ind w:firstLine="709"/>
        <w:jc w:val="both"/>
        <w:rPr>
          <w:sz w:val="28"/>
          <w:szCs w:val="28"/>
        </w:rPr>
      </w:pPr>
      <w:r w:rsidRPr="00566B36">
        <w:rPr>
          <w:sz w:val="28"/>
          <w:szCs w:val="28"/>
        </w:rPr>
        <w:t>персональный повышающий коэффициент;</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педагогическим работникам за  квалификационную категорию или стаж педагогической работы;</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за почетное звание;</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молодым педагогам;</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педагогическим работникам за высшее профессиональное образование;</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за выслугу лет работникам библиотек;</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за выполнение работ, не входящих в должностные обязанности работников;</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руководителям, заместителям руководителей и руководителям структурных подразделений за квалификационную категорию;</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к окладу за выполнение важных (особо важных) и ответственных (особо ответственных) работ;</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педагогическим работникам за проверку письменных работ;</w:t>
      </w:r>
    </w:p>
    <w:p w:rsidR="004949AB" w:rsidRPr="00566B36" w:rsidRDefault="004949AB" w:rsidP="004949AB">
      <w:pPr>
        <w:tabs>
          <w:tab w:val="left" w:pos="0"/>
        </w:tabs>
        <w:ind w:firstLine="709"/>
        <w:jc w:val="both"/>
        <w:rPr>
          <w:sz w:val="28"/>
          <w:szCs w:val="28"/>
        </w:rPr>
      </w:pPr>
      <w:r w:rsidRPr="00566B36">
        <w:rPr>
          <w:sz w:val="28"/>
          <w:szCs w:val="28"/>
        </w:rPr>
        <w:t>повышающий коэффициент за стаж работы более 3 лет работникам учебно-вспомогательного персонала первого и второго уровня.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Размер выплаты по повышающему коэффициенту (надбавки) к ставке заработной платы, окладу определяется путем умножения размера ставки заработной платы, оклада работника на повышающий коэффициент.</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Выплаты по повышающим коэффициентам носят стимулирующий характер.</w:t>
      </w:r>
    </w:p>
    <w:p w:rsidR="004949AB" w:rsidRPr="00566B36" w:rsidRDefault="004949AB" w:rsidP="004949AB">
      <w:pPr>
        <w:tabs>
          <w:tab w:val="left" w:pos="0"/>
        </w:tabs>
        <w:ind w:firstLine="709"/>
        <w:jc w:val="both"/>
        <w:rPr>
          <w:sz w:val="28"/>
          <w:szCs w:val="28"/>
        </w:rPr>
      </w:pPr>
      <w:r w:rsidRPr="00566B36">
        <w:rPr>
          <w:sz w:val="28"/>
          <w:szCs w:val="28"/>
        </w:rPr>
        <w:lastRenderedPageBreak/>
        <w:t>Применение всех повышающих коэффициентов к окладу, ставке заработной платы не образует новый оклад, ставку заработной платы и не учитывается при начислении компенсационных и стимулирующих выплат.</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необходимости выполнения условий пункта 1.10 настоящего Положения и других факторов.</w:t>
      </w:r>
    </w:p>
    <w:p w:rsidR="004949AB" w:rsidRPr="00566B36" w:rsidRDefault="004949AB" w:rsidP="004949AB">
      <w:pPr>
        <w:tabs>
          <w:tab w:val="left" w:pos="0"/>
        </w:tabs>
        <w:ind w:firstLine="709"/>
        <w:jc w:val="both"/>
        <w:rPr>
          <w:sz w:val="28"/>
          <w:szCs w:val="28"/>
        </w:rPr>
      </w:pPr>
      <w:r w:rsidRPr="00566B36">
        <w:rPr>
          <w:sz w:val="28"/>
          <w:szCs w:val="28"/>
        </w:rPr>
        <w:t>Решение об установлении персонального повышающего коэффициента к окладу, ставке заработной платы и его размере принимается руководителем учреждения персонально в отношении конкретного работника на основании решения аттестационной комиссии.</w:t>
      </w:r>
    </w:p>
    <w:p w:rsidR="004949AB" w:rsidRPr="00566B36" w:rsidRDefault="004949AB" w:rsidP="004949AB">
      <w:pPr>
        <w:tabs>
          <w:tab w:val="left" w:pos="0"/>
        </w:tabs>
        <w:ind w:firstLine="709"/>
        <w:jc w:val="both"/>
        <w:rPr>
          <w:sz w:val="28"/>
          <w:szCs w:val="28"/>
        </w:rPr>
      </w:pPr>
      <w:r w:rsidRPr="00566B36">
        <w:rPr>
          <w:sz w:val="28"/>
          <w:szCs w:val="28"/>
        </w:rPr>
        <w:t>Размер персонального повышающего коэффициента – до 3,0.</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С учетом условий труда работникам устанавливаются выплаты компенсационного характера, в порядке, установленные разделом 7 настоящего Положения.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Работникам устанавливаются стимулирующие выплаты, в порядке, установленные разделом 8 настоящего Положения.</w:t>
      </w:r>
    </w:p>
    <w:p w:rsidR="004949AB" w:rsidRPr="00566B36" w:rsidRDefault="004949AB" w:rsidP="004949AB">
      <w:pPr>
        <w:tabs>
          <w:tab w:val="left" w:pos="0"/>
        </w:tabs>
        <w:jc w:val="both"/>
        <w:rPr>
          <w:sz w:val="28"/>
          <w:szCs w:val="28"/>
        </w:rPr>
      </w:pPr>
    </w:p>
    <w:p w:rsidR="004949AB" w:rsidRPr="00566B36" w:rsidRDefault="004949AB" w:rsidP="004949AB">
      <w:pPr>
        <w:numPr>
          <w:ilvl w:val="0"/>
          <w:numId w:val="1"/>
        </w:numPr>
        <w:tabs>
          <w:tab w:val="left" w:pos="0"/>
          <w:tab w:val="num" w:pos="284"/>
        </w:tabs>
        <w:ind w:left="0" w:firstLine="0"/>
        <w:jc w:val="center"/>
        <w:rPr>
          <w:b/>
          <w:sz w:val="28"/>
          <w:szCs w:val="28"/>
        </w:rPr>
      </w:pPr>
      <w:r w:rsidRPr="00566B36">
        <w:rPr>
          <w:b/>
          <w:sz w:val="28"/>
          <w:szCs w:val="28"/>
        </w:rPr>
        <w:t>Условия оплаты труда руководителя учреждения, заместителей руководителя, руководителей структурных подразделений</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Заработная плата заместителей руководителя учреждения состоит из должностного оклада, выплат компенсационного и стимулирующего характера.</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Размеры должностных окладов заместителей руководителя учреждения устанавливаются на 10-30% ниже оклада руководителя.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Объемные показатели деятельности учреждения и порядок отнесения их к группам по оплате труда руководителей учреждений осуществляются в порядке, установленные разделом 12 настоящего Положения.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Минимальные оклады работников, отнесенные к ПКГ «Руководители структурных подразделений», устанавливаются в соответствии с коэффициентом для определения размеров минимальных окладов: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057"/>
        <w:gridCol w:w="1973"/>
        <w:gridCol w:w="1947"/>
      </w:tblGrid>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w:t>
            </w:r>
          </w:p>
          <w:p w:rsidR="004949AB" w:rsidRPr="00566B36" w:rsidRDefault="004949AB">
            <w:pPr>
              <w:tabs>
                <w:tab w:val="left" w:pos="0"/>
              </w:tabs>
              <w:jc w:val="center"/>
              <w:rPr>
                <w:sz w:val="28"/>
                <w:szCs w:val="28"/>
              </w:rPr>
            </w:pPr>
            <w:r w:rsidRPr="00566B36">
              <w:rPr>
                <w:sz w:val="28"/>
                <w:szCs w:val="28"/>
              </w:rPr>
              <w:t>п/п</w:t>
            </w:r>
          </w:p>
        </w:tc>
        <w:tc>
          <w:tcPr>
            <w:tcW w:w="538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Наименование должности, отнесенной к профессиональной квалификационной группе</w:t>
            </w:r>
          </w:p>
        </w:tc>
        <w:tc>
          <w:tcPr>
            <w:tcW w:w="19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 xml:space="preserve">Коэффициент для определения размеров минимальных </w:t>
            </w:r>
            <w:r w:rsidRPr="00566B36">
              <w:rPr>
                <w:sz w:val="28"/>
                <w:szCs w:val="28"/>
              </w:rPr>
              <w:lastRenderedPageBreak/>
              <w:t>окладов</w:t>
            </w:r>
          </w:p>
        </w:tc>
        <w:tc>
          <w:tcPr>
            <w:tcW w:w="1948"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lastRenderedPageBreak/>
              <w:t>Повышающий коэффициент к окладу по занимаемой должности</w:t>
            </w: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lastRenderedPageBreak/>
              <w:t>1</w:t>
            </w:r>
          </w:p>
        </w:tc>
        <w:tc>
          <w:tcPr>
            <w:tcW w:w="538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Должности работников образования, отнесенные к ПКГ «Руководители структурных подразделений»</w:t>
            </w:r>
          </w:p>
        </w:tc>
        <w:tc>
          <w:tcPr>
            <w:tcW w:w="19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2,3</w:t>
            </w:r>
          </w:p>
        </w:tc>
        <w:tc>
          <w:tcPr>
            <w:tcW w:w="1948"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2</w:t>
            </w:r>
          </w:p>
        </w:tc>
        <w:tc>
          <w:tcPr>
            <w:tcW w:w="538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1 квалификационный уровень:</w:t>
            </w:r>
          </w:p>
          <w:p w:rsidR="004949AB" w:rsidRPr="00566B36" w:rsidRDefault="004949AB">
            <w:pPr>
              <w:tabs>
                <w:tab w:val="left" w:pos="0"/>
              </w:tabs>
              <w:jc w:val="both"/>
              <w:rPr>
                <w:sz w:val="28"/>
                <w:szCs w:val="28"/>
              </w:rPr>
            </w:pPr>
            <w:r w:rsidRPr="00566B36">
              <w:rPr>
                <w:sz w:val="28"/>
                <w:szCs w:val="28"/>
              </w:rPr>
              <w:t>заведующий кабинетом, лабораторией, учебной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19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2,30</w:t>
            </w:r>
          </w:p>
        </w:tc>
        <w:tc>
          <w:tcPr>
            <w:tcW w:w="1948"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bl>
    <w:p w:rsidR="004949AB" w:rsidRPr="00566B36" w:rsidRDefault="004949AB" w:rsidP="004949AB">
      <w:pPr>
        <w:tabs>
          <w:tab w:val="left" w:pos="0"/>
        </w:tabs>
        <w:jc w:val="both"/>
        <w:rPr>
          <w:sz w:val="28"/>
          <w:szCs w:val="28"/>
        </w:rPr>
      </w:pP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Повышающий коэффициент заместителям руководителя учреждения за квалификационную категорию устанавливается в следующих размерах:</w:t>
      </w:r>
    </w:p>
    <w:p w:rsidR="004949AB" w:rsidRPr="00566B36" w:rsidRDefault="004949AB" w:rsidP="004949AB">
      <w:pPr>
        <w:tabs>
          <w:tab w:val="left" w:pos="0"/>
        </w:tabs>
        <w:ind w:left="709"/>
        <w:jc w:val="both"/>
        <w:rPr>
          <w:sz w:val="28"/>
          <w:szCs w:val="28"/>
        </w:rPr>
      </w:pPr>
      <w:r w:rsidRPr="00566B36">
        <w:rPr>
          <w:sz w:val="28"/>
          <w:szCs w:val="28"/>
        </w:rPr>
        <w:t>за первую квалификационную категорию – 0,10;</w:t>
      </w:r>
    </w:p>
    <w:p w:rsidR="004949AB" w:rsidRPr="00566B36" w:rsidRDefault="004949AB" w:rsidP="004949AB">
      <w:pPr>
        <w:tabs>
          <w:tab w:val="left" w:pos="0"/>
        </w:tabs>
        <w:ind w:left="709"/>
        <w:jc w:val="both"/>
        <w:rPr>
          <w:sz w:val="28"/>
          <w:szCs w:val="28"/>
        </w:rPr>
      </w:pPr>
      <w:r w:rsidRPr="00566B36">
        <w:rPr>
          <w:sz w:val="28"/>
          <w:szCs w:val="28"/>
        </w:rPr>
        <w:t>за высшую квалификационную категорию – 0,20.</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Персональный повышающий коэффициент руководителю учреждения устанавливается работодателем по согласованию с управлением.</w:t>
      </w:r>
    </w:p>
    <w:p w:rsidR="004949AB" w:rsidRPr="00566B36" w:rsidRDefault="004949AB" w:rsidP="004949AB">
      <w:pPr>
        <w:tabs>
          <w:tab w:val="left" w:pos="0"/>
        </w:tabs>
        <w:ind w:left="709"/>
        <w:jc w:val="both"/>
        <w:rPr>
          <w:sz w:val="28"/>
          <w:szCs w:val="28"/>
        </w:rPr>
      </w:pPr>
      <w:r w:rsidRPr="00566B36">
        <w:rPr>
          <w:sz w:val="28"/>
          <w:szCs w:val="28"/>
        </w:rPr>
        <w:t>Размер персонального повышающего коэффициента – до 3.</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С учетом условий труда заместителям руководителя учреждения устанавливаются выплаты компенсационного характера, в порядке, установленные разделом 7 настоящего Положения.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Работодатель по согласованию с управлением может устанавливать руководителю учреждения выплаты стимулирующего характера.</w:t>
      </w:r>
    </w:p>
    <w:p w:rsidR="004949AB" w:rsidRPr="00566B36" w:rsidRDefault="004949AB" w:rsidP="004949AB">
      <w:pPr>
        <w:numPr>
          <w:ilvl w:val="2"/>
          <w:numId w:val="1"/>
        </w:numPr>
        <w:tabs>
          <w:tab w:val="left" w:pos="0"/>
        </w:tabs>
        <w:ind w:left="0" w:firstLine="709"/>
        <w:jc w:val="both"/>
        <w:rPr>
          <w:sz w:val="28"/>
          <w:szCs w:val="28"/>
        </w:rPr>
      </w:pPr>
      <w:r w:rsidRPr="00566B36">
        <w:rPr>
          <w:sz w:val="28"/>
          <w:szCs w:val="28"/>
        </w:rPr>
        <w:t>Выплаты стимулирующего характера руководителю учреждения устанавливаются работодателем по согласованию с управлением, который готовится на основе показателей качества профессиональной деятельности по согласованию с соответствующим территориальным выборным профсоюзным органом.</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Заместителям руководителя учреждения, руководителям структурных подразделений учреждения выплачиваются премии, в порядке, установленные разделом 8 настоящего Положения.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Предельный объем учебной нагрузки (преподавательской работы), которая может выполняться в образовательном учреждении его руководителем, заместителями руководителя, не должен превышать 9 часов.</w:t>
      </w:r>
    </w:p>
    <w:p w:rsidR="004949AB" w:rsidRPr="00566B36" w:rsidRDefault="004949AB" w:rsidP="004949AB">
      <w:pPr>
        <w:tabs>
          <w:tab w:val="left" w:pos="0"/>
        </w:tabs>
        <w:ind w:firstLine="709"/>
        <w:jc w:val="both"/>
        <w:rPr>
          <w:sz w:val="28"/>
          <w:szCs w:val="28"/>
        </w:rPr>
      </w:pPr>
      <w:r w:rsidRPr="00566B36">
        <w:rPr>
          <w:sz w:val="28"/>
          <w:szCs w:val="28"/>
        </w:rPr>
        <w:t>Преподавательская работа в том же образовательном учреждении для указанных работников совместительством не считается.</w:t>
      </w:r>
    </w:p>
    <w:p w:rsidR="004949AB" w:rsidRPr="00566B36" w:rsidRDefault="004949AB" w:rsidP="004949AB">
      <w:pPr>
        <w:numPr>
          <w:ilvl w:val="1"/>
          <w:numId w:val="1"/>
        </w:numPr>
        <w:tabs>
          <w:tab w:val="left" w:pos="0"/>
        </w:tabs>
        <w:ind w:left="0" w:firstLine="709"/>
        <w:jc w:val="both"/>
        <w:rPr>
          <w:sz w:val="28"/>
          <w:szCs w:val="28"/>
        </w:rPr>
      </w:pPr>
      <w:r w:rsidRPr="00566B36">
        <w:rPr>
          <w:sz w:val="28"/>
          <w:szCs w:val="28"/>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может иметь место только с разрешения работодателя.</w:t>
      </w:r>
    </w:p>
    <w:p w:rsidR="004949AB" w:rsidRPr="00566B36" w:rsidRDefault="004949AB" w:rsidP="004949AB">
      <w:pPr>
        <w:tabs>
          <w:tab w:val="left" w:pos="0"/>
        </w:tabs>
        <w:jc w:val="both"/>
        <w:rPr>
          <w:sz w:val="28"/>
          <w:szCs w:val="28"/>
        </w:rPr>
      </w:pPr>
    </w:p>
    <w:p w:rsidR="004949AB" w:rsidRPr="00566B36" w:rsidRDefault="004949AB" w:rsidP="004949AB">
      <w:pPr>
        <w:numPr>
          <w:ilvl w:val="0"/>
          <w:numId w:val="1"/>
        </w:numPr>
        <w:tabs>
          <w:tab w:val="num" w:pos="0"/>
        </w:tabs>
        <w:ind w:left="0" w:firstLine="0"/>
        <w:jc w:val="center"/>
        <w:rPr>
          <w:b/>
          <w:sz w:val="28"/>
          <w:szCs w:val="28"/>
        </w:rPr>
      </w:pPr>
      <w:r w:rsidRPr="00566B36">
        <w:rPr>
          <w:b/>
          <w:sz w:val="28"/>
          <w:szCs w:val="28"/>
        </w:rPr>
        <w:t>Условия оплаты труда работников образования</w:t>
      </w:r>
    </w:p>
    <w:p w:rsidR="004949AB" w:rsidRPr="00566B36" w:rsidRDefault="004949AB" w:rsidP="004949AB">
      <w:pPr>
        <w:tabs>
          <w:tab w:val="left" w:pos="0"/>
        </w:tabs>
        <w:ind w:firstLine="709"/>
        <w:jc w:val="both"/>
        <w:rPr>
          <w:sz w:val="28"/>
          <w:szCs w:val="28"/>
        </w:rPr>
      </w:pPr>
      <w:r w:rsidRPr="00566B36">
        <w:rPr>
          <w:sz w:val="28"/>
          <w:szCs w:val="28"/>
        </w:rPr>
        <w:t>Минимальные ставки заработной платы, оклады работников, отнесенных к ПКГ должностей работников образования, устанавливаются в соответствии с коэффициентом для определения размеров минимальных ставок заработной платы, окладов: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752"/>
        <w:gridCol w:w="3225"/>
      </w:tblGrid>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 п/п</w:t>
            </w:r>
          </w:p>
        </w:tc>
        <w:tc>
          <w:tcPr>
            <w:tcW w:w="5893"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Наименование должности, отнесенной к профессиональной квалификационной группе</w:t>
            </w:r>
          </w:p>
        </w:tc>
        <w:tc>
          <w:tcPr>
            <w:tcW w:w="32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Коэффициент для определения размеров минимальных ставок заработной платы, окладов</w:t>
            </w: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1</w:t>
            </w:r>
          </w:p>
        </w:tc>
        <w:tc>
          <w:tcPr>
            <w:tcW w:w="5893"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Должности, отнесенные к ПКГ «Должности педагогических работников»:</w:t>
            </w:r>
          </w:p>
        </w:tc>
        <w:tc>
          <w:tcPr>
            <w:tcW w:w="3285"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both"/>
              <w:rPr>
                <w:sz w:val="28"/>
                <w:szCs w:val="28"/>
              </w:rPr>
            </w:pP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2</w:t>
            </w:r>
          </w:p>
        </w:tc>
        <w:tc>
          <w:tcPr>
            <w:tcW w:w="5893"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 xml:space="preserve">1 квалификационный уровень: </w:t>
            </w:r>
          </w:p>
          <w:p w:rsidR="004949AB" w:rsidRPr="00566B36" w:rsidRDefault="004949AB">
            <w:pPr>
              <w:tabs>
                <w:tab w:val="left" w:pos="0"/>
              </w:tabs>
              <w:jc w:val="both"/>
              <w:rPr>
                <w:sz w:val="28"/>
                <w:szCs w:val="28"/>
              </w:rPr>
            </w:pPr>
            <w:r w:rsidRPr="00566B36">
              <w:rPr>
                <w:sz w:val="28"/>
                <w:szCs w:val="28"/>
              </w:rPr>
              <w:t>старший вожатый</w:t>
            </w:r>
          </w:p>
        </w:tc>
        <w:tc>
          <w:tcPr>
            <w:tcW w:w="32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1,889</w:t>
            </w: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3</w:t>
            </w:r>
          </w:p>
        </w:tc>
        <w:tc>
          <w:tcPr>
            <w:tcW w:w="5893"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 xml:space="preserve">2 квалификационный уровень: </w:t>
            </w:r>
          </w:p>
          <w:p w:rsidR="004949AB" w:rsidRPr="00566B36" w:rsidRDefault="004949AB">
            <w:pPr>
              <w:tabs>
                <w:tab w:val="left" w:pos="0"/>
              </w:tabs>
              <w:jc w:val="both"/>
              <w:rPr>
                <w:sz w:val="28"/>
                <w:szCs w:val="28"/>
              </w:rPr>
            </w:pPr>
            <w:r w:rsidRPr="00566B36">
              <w:rPr>
                <w:sz w:val="28"/>
                <w:szCs w:val="28"/>
              </w:rPr>
              <w:t>педагог дополнительного образования, социальный педагог</w:t>
            </w:r>
          </w:p>
        </w:tc>
        <w:tc>
          <w:tcPr>
            <w:tcW w:w="32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2,039</w:t>
            </w: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4</w:t>
            </w:r>
          </w:p>
        </w:tc>
        <w:tc>
          <w:tcPr>
            <w:tcW w:w="5893"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 xml:space="preserve">3 квалификационный уровень: </w:t>
            </w:r>
          </w:p>
          <w:p w:rsidR="004949AB" w:rsidRPr="00566B36" w:rsidRDefault="004949AB">
            <w:pPr>
              <w:tabs>
                <w:tab w:val="left" w:pos="0"/>
              </w:tabs>
              <w:jc w:val="both"/>
              <w:rPr>
                <w:sz w:val="28"/>
                <w:szCs w:val="28"/>
              </w:rPr>
            </w:pPr>
            <w:r w:rsidRPr="00566B36">
              <w:rPr>
                <w:sz w:val="28"/>
                <w:szCs w:val="28"/>
              </w:rPr>
              <w:t>воспитатель, педагог-психолог</w:t>
            </w:r>
          </w:p>
        </w:tc>
        <w:tc>
          <w:tcPr>
            <w:tcW w:w="32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2,089</w:t>
            </w: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5</w:t>
            </w:r>
          </w:p>
        </w:tc>
        <w:tc>
          <w:tcPr>
            <w:tcW w:w="5893"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both"/>
              <w:rPr>
                <w:sz w:val="28"/>
                <w:szCs w:val="28"/>
              </w:rPr>
            </w:pPr>
            <w:r w:rsidRPr="00566B36">
              <w:rPr>
                <w:sz w:val="28"/>
                <w:szCs w:val="28"/>
              </w:rPr>
              <w:t xml:space="preserve">4 квалификационный уровень: </w:t>
            </w:r>
          </w:p>
          <w:p w:rsidR="004949AB" w:rsidRPr="00566B36" w:rsidRDefault="004949AB">
            <w:pPr>
              <w:tabs>
                <w:tab w:val="left" w:pos="0"/>
              </w:tabs>
              <w:jc w:val="both"/>
              <w:rPr>
                <w:sz w:val="28"/>
                <w:szCs w:val="28"/>
              </w:rPr>
            </w:pPr>
            <w:r w:rsidRPr="00566B36">
              <w:rPr>
                <w:sz w:val="28"/>
                <w:szCs w:val="28"/>
              </w:rPr>
              <w:t>преподаватель-организатор основ безопасности жизнедеятельности, тьютор, учитель, учитель-логопед</w:t>
            </w:r>
          </w:p>
        </w:tc>
        <w:tc>
          <w:tcPr>
            <w:tcW w:w="32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2,139</w:t>
            </w:r>
          </w:p>
        </w:tc>
      </w:tr>
    </w:tbl>
    <w:p w:rsidR="004949AB" w:rsidRPr="00566B36" w:rsidRDefault="004949AB" w:rsidP="004949AB">
      <w:pPr>
        <w:tabs>
          <w:tab w:val="left" w:pos="0"/>
        </w:tabs>
        <w:jc w:val="both"/>
        <w:rPr>
          <w:sz w:val="28"/>
          <w:szCs w:val="28"/>
        </w:rPr>
      </w:pPr>
    </w:p>
    <w:p w:rsidR="004949AB" w:rsidRPr="00566B36" w:rsidRDefault="004949AB" w:rsidP="004949AB">
      <w:pPr>
        <w:tabs>
          <w:tab w:val="left" w:pos="0"/>
        </w:tabs>
        <w:ind w:firstLine="709"/>
        <w:jc w:val="both"/>
        <w:rPr>
          <w:sz w:val="28"/>
          <w:szCs w:val="28"/>
        </w:rPr>
      </w:pPr>
      <w:r w:rsidRPr="00566B36">
        <w:rPr>
          <w:sz w:val="28"/>
          <w:szCs w:val="28"/>
        </w:rPr>
        <w:t>По должностям педагогических работников установленные минимальные ставки заработной платы, оклады включают размер ежемесячной денежной компенсации на обеспечение педагогов книгоиздательской продукцией и периодическими изданиями, установленной по состоянию на 31 декабря 2012 года.</w:t>
      </w:r>
    </w:p>
    <w:p w:rsidR="004949AB" w:rsidRPr="00566B36" w:rsidRDefault="004949AB" w:rsidP="004949AB">
      <w:pPr>
        <w:tabs>
          <w:tab w:val="left" w:pos="0"/>
        </w:tabs>
        <w:jc w:val="both"/>
        <w:rPr>
          <w:sz w:val="28"/>
          <w:szCs w:val="28"/>
        </w:rPr>
      </w:pPr>
    </w:p>
    <w:p w:rsidR="004949AB" w:rsidRPr="00566B36" w:rsidRDefault="004949AB" w:rsidP="00D76034">
      <w:pPr>
        <w:tabs>
          <w:tab w:val="left" w:pos="0"/>
        </w:tabs>
        <w:ind w:left="709"/>
        <w:rPr>
          <w:b/>
          <w:sz w:val="28"/>
          <w:szCs w:val="28"/>
        </w:rPr>
      </w:pPr>
      <w:r w:rsidRPr="00566B36">
        <w:rPr>
          <w:b/>
          <w:sz w:val="28"/>
          <w:szCs w:val="28"/>
        </w:rPr>
        <w:t>Условия оплаты труда служащих общеотраслевых должностей</w:t>
      </w:r>
    </w:p>
    <w:p w:rsidR="004949AB" w:rsidRPr="00566B36" w:rsidRDefault="004949AB" w:rsidP="004949AB">
      <w:pPr>
        <w:tabs>
          <w:tab w:val="left" w:pos="0"/>
        </w:tabs>
        <w:ind w:firstLine="709"/>
        <w:jc w:val="both"/>
        <w:rPr>
          <w:sz w:val="28"/>
          <w:szCs w:val="28"/>
        </w:rPr>
      </w:pPr>
      <w:r w:rsidRPr="00566B36">
        <w:rPr>
          <w:sz w:val="28"/>
          <w:szCs w:val="28"/>
        </w:rPr>
        <w:t>Минимальные оклады работников, занимающих общеотраслевые должности служащих учреждения, устанавливаются в соответствии с коэффициентом для определения размера минимального оклада: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798"/>
        <w:gridCol w:w="1981"/>
        <w:gridCol w:w="2198"/>
      </w:tblGrid>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 п/п</w:t>
            </w:r>
          </w:p>
        </w:tc>
        <w:tc>
          <w:tcPr>
            <w:tcW w:w="509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Наименование должности, отнесенной к профессиональной квалификационной группе</w:t>
            </w:r>
          </w:p>
        </w:tc>
        <w:tc>
          <w:tcPr>
            <w:tcW w:w="1984"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Коэффициент для определения размера минимального оклада</w:t>
            </w:r>
          </w:p>
        </w:tc>
        <w:tc>
          <w:tcPr>
            <w:tcW w:w="2232"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Повышающий коэффициент к окладу по занимаемой должности</w:t>
            </w: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1</w:t>
            </w:r>
          </w:p>
        </w:tc>
        <w:tc>
          <w:tcPr>
            <w:tcW w:w="509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Должности, отнесенные к ПКГ «Общеотраслевые и служащих первого уровня»:</w:t>
            </w:r>
          </w:p>
        </w:tc>
        <w:tc>
          <w:tcPr>
            <w:tcW w:w="1984"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1,15</w:t>
            </w:r>
          </w:p>
        </w:tc>
        <w:tc>
          <w:tcPr>
            <w:tcW w:w="2232"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lastRenderedPageBreak/>
              <w:t>2</w:t>
            </w:r>
          </w:p>
        </w:tc>
        <w:tc>
          <w:tcPr>
            <w:tcW w:w="509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 xml:space="preserve">1 квалификационный уровень: </w:t>
            </w:r>
          </w:p>
          <w:p w:rsidR="004949AB" w:rsidRPr="00566B36" w:rsidRDefault="004949AB">
            <w:pPr>
              <w:tabs>
                <w:tab w:val="left" w:pos="0"/>
              </w:tabs>
              <w:rPr>
                <w:sz w:val="28"/>
                <w:szCs w:val="28"/>
              </w:rPr>
            </w:pPr>
            <w:r w:rsidRPr="00566B36">
              <w:rPr>
                <w:sz w:val="28"/>
                <w:szCs w:val="28"/>
              </w:rPr>
              <w:t>секретарь-машинистка</w:t>
            </w:r>
          </w:p>
        </w:tc>
        <w:tc>
          <w:tcPr>
            <w:tcW w:w="1984"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1,15</w:t>
            </w:r>
          </w:p>
        </w:tc>
        <w:tc>
          <w:tcPr>
            <w:tcW w:w="2232"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3</w:t>
            </w:r>
          </w:p>
        </w:tc>
        <w:tc>
          <w:tcPr>
            <w:tcW w:w="509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Должности, отнесенные к ПКГ «Общеотраслевые должности служащих второго уровня»:</w:t>
            </w:r>
          </w:p>
        </w:tc>
        <w:tc>
          <w:tcPr>
            <w:tcW w:w="1984"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1,40</w:t>
            </w:r>
          </w:p>
        </w:tc>
        <w:tc>
          <w:tcPr>
            <w:tcW w:w="2232"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4</w:t>
            </w:r>
          </w:p>
        </w:tc>
        <w:tc>
          <w:tcPr>
            <w:tcW w:w="509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 xml:space="preserve">1 квалификационный уровень: </w:t>
            </w:r>
          </w:p>
          <w:p w:rsidR="004949AB" w:rsidRPr="00566B36" w:rsidRDefault="004949AB">
            <w:pPr>
              <w:tabs>
                <w:tab w:val="left" w:pos="0"/>
              </w:tabs>
              <w:rPr>
                <w:sz w:val="28"/>
                <w:szCs w:val="28"/>
              </w:rPr>
            </w:pPr>
            <w:r w:rsidRPr="00566B36">
              <w:rPr>
                <w:sz w:val="28"/>
                <w:szCs w:val="28"/>
              </w:rPr>
              <w:t>лаборант</w:t>
            </w:r>
          </w:p>
        </w:tc>
        <w:tc>
          <w:tcPr>
            <w:tcW w:w="1984"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1,40</w:t>
            </w:r>
          </w:p>
        </w:tc>
        <w:tc>
          <w:tcPr>
            <w:tcW w:w="2232"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5</w:t>
            </w:r>
          </w:p>
        </w:tc>
        <w:tc>
          <w:tcPr>
            <w:tcW w:w="509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Должности, отнесенные к ПКГ «Общеотраслевые должности служащих третьего уровня»:</w:t>
            </w:r>
          </w:p>
        </w:tc>
        <w:tc>
          <w:tcPr>
            <w:tcW w:w="1984"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1,90</w:t>
            </w:r>
          </w:p>
        </w:tc>
        <w:tc>
          <w:tcPr>
            <w:tcW w:w="2232"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r w:rsidR="004949AB" w:rsidRPr="00566B36" w:rsidTr="004949AB">
        <w:tc>
          <w:tcPr>
            <w:tcW w:w="54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6</w:t>
            </w:r>
          </w:p>
        </w:tc>
        <w:tc>
          <w:tcPr>
            <w:tcW w:w="509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rPr>
                <w:sz w:val="28"/>
                <w:szCs w:val="28"/>
              </w:rPr>
            </w:pPr>
            <w:r w:rsidRPr="00566B36">
              <w:rPr>
                <w:sz w:val="28"/>
                <w:szCs w:val="28"/>
              </w:rPr>
              <w:t xml:space="preserve">1 квалификационный уровень: </w:t>
            </w:r>
          </w:p>
          <w:p w:rsidR="004949AB" w:rsidRPr="00566B36" w:rsidRDefault="004949AB">
            <w:pPr>
              <w:tabs>
                <w:tab w:val="left" w:pos="0"/>
              </w:tabs>
              <w:rPr>
                <w:sz w:val="28"/>
                <w:szCs w:val="28"/>
              </w:rPr>
            </w:pPr>
            <w:r w:rsidRPr="00566B36">
              <w:rPr>
                <w:sz w:val="28"/>
                <w:szCs w:val="28"/>
              </w:rPr>
              <w:t>Инженер по охране труда и технике безопасности</w:t>
            </w:r>
          </w:p>
        </w:tc>
        <w:tc>
          <w:tcPr>
            <w:tcW w:w="1984"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1,90</w:t>
            </w:r>
          </w:p>
        </w:tc>
        <w:tc>
          <w:tcPr>
            <w:tcW w:w="2232" w:type="dxa"/>
            <w:tcBorders>
              <w:top w:val="single" w:sz="4" w:space="0" w:color="000000"/>
              <w:left w:val="single" w:sz="4" w:space="0" w:color="000000"/>
              <w:bottom w:val="single" w:sz="4" w:space="0" w:color="000000"/>
              <w:right w:val="single" w:sz="4" w:space="0" w:color="000000"/>
            </w:tcBorders>
          </w:tcPr>
          <w:p w:rsidR="004949AB" w:rsidRPr="00566B36" w:rsidRDefault="004949AB">
            <w:pPr>
              <w:tabs>
                <w:tab w:val="left" w:pos="0"/>
              </w:tabs>
              <w:jc w:val="center"/>
              <w:rPr>
                <w:sz w:val="28"/>
                <w:szCs w:val="28"/>
              </w:rPr>
            </w:pPr>
          </w:p>
        </w:tc>
      </w:tr>
    </w:tbl>
    <w:p w:rsidR="004949AB" w:rsidRPr="00566B36" w:rsidRDefault="004949AB" w:rsidP="004949AB">
      <w:pPr>
        <w:tabs>
          <w:tab w:val="left" w:pos="0"/>
        </w:tabs>
        <w:rPr>
          <w:sz w:val="28"/>
          <w:szCs w:val="28"/>
        </w:rPr>
      </w:pPr>
    </w:p>
    <w:p w:rsidR="004949AB" w:rsidRPr="00566B36" w:rsidRDefault="004949AB" w:rsidP="004949AB">
      <w:pPr>
        <w:numPr>
          <w:ilvl w:val="0"/>
          <w:numId w:val="1"/>
        </w:numPr>
        <w:tabs>
          <w:tab w:val="left" w:pos="0"/>
          <w:tab w:val="num" w:pos="567"/>
        </w:tabs>
        <w:ind w:left="567" w:hanging="567"/>
        <w:jc w:val="center"/>
        <w:rPr>
          <w:b/>
          <w:sz w:val="28"/>
          <w:szCs w:val="28"/>
        </w:rPr>
      </w:pPr>
      <w:r w:rsidRPr="00566B36">
        <w:rPr>
          <w:b/>
          <w:sz w:val="28"/>
          <w:szCs w:val="28"/>
        </w:rPr>
        <w:t>Порядок и условия оплаты труда работников, осуществляющих профессиональную деятельность по профессиям рабочих</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Установление минимальных окладов работников, осуществляющих профессиональную деятельность по профессиям рабочих, производится в соответствии с требованиями ЕТКС.</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Минимальные размеры окладов рабочих учреждения устанавливаются в следующих размерах:</w:t>
      </w:r>
    </w:p>
    <w:p w:rsidR="004949AB" w:rsidRPr="00566B36" w:rsidRDefault="004949AB" w:rsidP="004949AB">
      <w:pPr>
        <w:tabs>
          <w:tab w:val="left" w:pos="0"/>
          <w:tab w:val="left" w:pos="1134"/>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8"/>
        <w:gridCol w:w="3697"/>
        <w:gridCol w:w="2876"/>
      </w:tblGrid>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Разряды работ в соответствии с ЕТКС</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Коэффициент для определения размера минимальных окладов</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Минимальный оклад, руб.</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1,0</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2730</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1,05</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2867</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3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1,1</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3003</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4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1,15</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3140</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5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1,25</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3413</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6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1,4</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3822</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7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1,55</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4232</w:t>
            </w:r>
          </w:p>
        </w:tc>
      </w:tr>
      <w:tr w:rsidR="004949AB" w:rsidRPr="00566B36" w:rsidTr="004949AB">
        <w:tc>
          <w:tcPr>
            <w:tcW w:w="308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8 разряд</w:t>
            </w:r>
          </w:p>
        </w:tc>
        <w:tc>
          <w:tcPr>
            <w:tcW w:w="3827"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1,7</w:t>
            </w:r>
          </w:p>
        </w:tc>
        <w:tc>
          <w:tcPr>
            <w:tcW w:w="2941"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s>
              <w:jc w:val="center"/>
              <w:rPr>
                <w:sz w:val="28"/>
                <w:szCs w:val="28"/>
              </w:rPr>
            </w:pPr>
            <w:r w:rsidRPr="00566B36">
              <w:rPr>
                <w:sz w:val="28"/>
                <w:szCs w:val="28"/>
              </w:rPr>
              <w:t>4641</w:t>
            </w:r>
          </w:p>
        </w:tc>
      </w:tr>
    </w:tbl>
    <w:p w:rsidR="004949AB" w:rsidRPr="00566B36" w:rsidRDefault="004949AB" w:rsidP="004949AB">
      <w:pPr>
        <w:tabs>
          <w:tab w:val="left" w:pos="0"/>
        </w:tabs>
        <w:rPr>
          <w:sz w:val="28"/>
          <w:szCs w:val="28"/>
        </w:rPr>
      </w:pP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w:t>
      </w:r>
    </w:p>
    <w:p w:rsidR="004949AB" w:rsidRPr="00566B36" w:rsidRDefault="004949AB" w:rsidP="004949AB">
      <w:pPr>
        <w:tabs>
          <w:tab w:val="left" w:pos="0"/>
          <w:tab w:val="left" w:pos="1134"/>
        </w:tabs>
        <w:ind w:firstLine="709"/>
        <w:jc w:val="both"/>
        <w:rPr>
          <w:sz w:val="28"/>
          <w:szCs w:val="28"/>
        </w:rPr>
      </w:pPr>
      <w:r w:rsidRPr="00566B36">
        <w:rPr>
          <w:sz w:val="28"/>
          <w:szCs w:val="28"/>
        </w:rPr>
        <w:t>Размер повышающего коэффициента к минимальному окладу – в пределах 0,2.</w:t>
      </w:r>
    </w:p>
    <w:p w:rsidR="004949AB" w:rsidRPr="00566B36" w:rsidRDefault="004949AB" w:rsidP="004949AB">
      <w:pPr>
        <w:tabs>
          <w:tab w:val="left" w:pos="0"/>
          <w:tab w:val="left" w:pos="1134"/>
        </w:tabs>
        <w:ind w:firstLine="709"/>
        <w:jc w:val="both"/>
        <w:rPr>
          <w:sz w:val="28"/>
          <w:szCs w:val="28"/>
        </w:rPr>
      </w:pPr>
    </w:p>
    <w:p w:rsidR="004949AB" w:rsidRPr="00566B36" w:rsidRDefault="004949AB" w:rsidP="00566B36">
      <w:pPr>
        <w:ind w:left="709"/>
        <w:rPr>
          <w:sz w:val="28"/>
          <w:szCs w:val="28"/>
        </w:rPr>
      </w:pPr>
      <w:r w:rsidRPr="00566B36">
        <w:rPr>
          <w:sz w:val="28"/>
          <w:szCs w:val="28"/>
        </w:rPr>
        <w:t>Порядок и условия установления выплат компенсационного характера</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Оплата труда работников, занятых на тяжелых работах, работах с вредными, опасными и иными условиями труда, производится в повышенном размере. Выплаты компенсационного характера устанавливаются к окладам и ставкам заработной платы работников в процентах или в абсолютных размерах, если иное не установлено нормативными правовыми актами Российской Федерации и Республики Башкортостан.</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Работникам устанавливаются следующие выплаты компенсационного характера:</w:t>
      </w:r>
    </w:p>
    <w:p w:rsidR="004949AB" w:rsidRPr="00566B36" w:rsidRDefault="004949AB" w:rsidP="004949AB">
      <w:pPr>
        <w:numPr>
          <w:ilvl w:val="2"/>
          <w:numId w:val="1"/>
        </w:numPr>
        <w:tabs>
          <w:tab w:val="left" w:pos="0"/>
          <w:tab w:val="left" w:pos="1134"/>
        </w:tabs>
        <w:ind w:left="0" w:firstLine="709"/>
        <w:jc w:val="both"/>
        <w:rPr>
          <w:sz w:val="28"/>
          <w:szCs w:val="28"/>
        </w:rPr>
      </w:pPr>
      <w:r w:rsidRPr="00566B36">
        <w:rPr>
          <w:sz w:val="28"/>
          <w:szCs w:val="28"/>
        </w:rPr>
        <w:t>Выплата за каждый час работы в ночное время (в период с 10 часов вечера до 6 часов утра) осуществляется в размере 50% часовой ставки.</w:t>
      </w:r>
    </w:p>
    <w:p w:rsidR="004949AB" w:rsidRPr="00566B36" w:rsidRDefault="004949AB" w:rsidP="004949AB">
      <w:pPr>
        <w:numPr>
          <w:ilvl w:val="2"/>
          <w:numId w:val="1"/>
        </w:numPr>
        <w:tabs>
          <w:tab w:val="left" w:pos="0"/>
          <w:tab w:val="left" w:pos="1134"/>
        </w:tabs>
        <w:ind w:left="0" w:firstLine="709"/>
        <w:jc w:val="both"/>
        <w:rPr>
          <w:sz w:val="28"/>
          <w:szCs w:val="28"/>
        </w:rPr>
      </w:pPr>
      <w:r w:rsidRPr="00566B36">
        <w:rPr>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4949AB" w:rsidRPr="00566B36" w:rsidRDefault="004949AB" w:rsidP="004949AB">
      <w:pPr>
        <w:tabs>
          <w:tab w:val="left" w:pos="0"/>
          <w:tab w:val="left" w:pos="1134"/>
        </w:tabs>
        <w:ind w:firstLine="709"/>
        <w:jc w:val="both"/>
        <w:rPr>
          <w:sz w:val="28"/>
          <w:szCs w:val="28"/>
        </w:rPr>
      </w:pPr>
      <w:r w:rsidRPr="00566B36">
        <w:rPr>
          <w:sz w:val="28"/>
          <w:szCs w:val="28"/>
        </w:rPr>
        <w:t>работникам, труд которых оплачивается по дневным и часовым ставкам, - в размере не менее двойной дневной или часовой ставки;</w:t>
      </w:r>
    </w:p>
    <w:p w:rsidR="004949AB" w:rsidRPr="00566B36" w:rsidRDefault="004949AB" w:rsidP="004949AB">
      <w:pPr>
        <w:tabs>
          <w:tab w:val="left" w:pos="0"/>
          <w:tab w:val="left" w:pos="1134"/>
        </w:tabs>
        <w:ind w:firstLine="709"/>
        <w:jc w:val="both"/>
        <w:rPr>
          <w:sz w:val="28"/>
          <w:szCs w:val="28"/>
        </w:rPr>
      </w:pPr>
      <w:r w:rsidRPr="00566B36">
        <w:rPr>
          <w:sz w:val="28"/>
          <w:szCs w:val="28"/>
        </w:rPr>
        <w:t>работникам, получающим месячный оклад, - в размере не менее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4949AB" w:rsidRPr="00566B36" w:rsidRDefault="004949AB" w:rsidP="004949AB">
      <w:pPr>
        <w:tabs>
          <w:tab w:val="left" w:pos="0"/>
          <w:tab w:val="left" w:pos="1134"/>
        </w:tabs>
        <w:ind w:firstLine="709"/>
        <w:jc w:val="both"/>
        <w:rPr>
          <w:sz w:val="28"/>
          <w:szCs w:val="28"/>
        </w:rPr>
      </w:pPr>
      <w:r w:rsidRPr="00566B36">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949AB" w:rsidRPr="00566B36" w:rsidRDefault="004949AB" w:rsidP="004949AB">
      <w:pPr>
        <w:numPr>
          <w:ilvl w:val="2"/>
          <w:numId w:val="1"/>
        </w:numPr>
        <w:tabs>
          <w:tab w:val="left" w:pos="0"/>
          <w:tab w:val="left" w:pos="1134"/>
        </w:tabs>
        <w:ind w:left="0" w:firstLine="709"/>
        <w:jc w:val="both"/>
        <w:rPr>
          <w:sz w:val="28"/>
          <w:szCs w:val="28"/>
        </w:rPr>
      </w:pPr>
      <w:r w:rsidRPr="00566B36">
        <w:rPr>
          <w:sz w:val="28"/>
          <w:szCs w:val="28"/>
        </w:rPr>
        <w:t>Выплата работникам, занятым на тяжелых работах, работах с вредными и опасными условиями труда, устанавливается в размере не ниже 15% от оплаты за фактический объем работы, за работу с особо тяжелыми и особо вредными условиями труда – до 24% от оплаты за фактический объем работы.</w:t>
      </w:r>
    </w:p>
    <w:p w:rsidR="004949AB" w:rsidRPr="00566B36" w:rsidRDefault="004949AB" w:rsidP="004949AB">
      <w:pPr>
        <w:tabs>
          <w:tab w:val="left" w:pos="0"/>
          <w:tab w:val="left" w:pos="1134"/>
        </w:tabs>
        <w:ind w:firstLine="709"/>
        <w:jc w:val="both"/>
        <w:rPr>
          <w:sz w:val="28"/>
          <w:szCs w:val="28"/>
        </w:rPr>
      </w:pPr>
      <w:r w:rsidRPr="00566B36">
        <w:rPr>
          <w:sz w:val="28"/>
          <w:szCs w:val="28"/>
        </w:rPr>
        <w:t>Перечень тяжелых работ, работ с вредными и (или) опасными условиями труда определяется Правительством Российской Федерации с учетом мнения Российской трехсторонней комиссии по регулированию социально-трудовых отношений. Повышение заработной платы по указанным основаниям производится по результатам аттестации рабочих мест</w:t>
      </w:r>
    </w:p>
    <w:p w:rsidR="004949AB" w:rsidRPr="00566B36" w:rsidRDefault="004949AB" w:rsidP="004949AB">
      <w:pPr>
        <w:tabs>
          <w:tab w:val="left" w:pos="0"/>
          <w:tab w:val="left" w:pos="1134"/>
        </w:tabs>
        <w:ind w:firstLine="709"/>
        <w:jc w:val="both"/>
        <w:rPr>
          <w:sz w:val="28"/>
          <w:szCs w:val="28"/>
        </w:rPr>
      </w:pPr>
      <w:r w:rsidRPr="00566B36">
        <w:rPr>
          <w:sz w:val="28"/>
          <w:szCs w:val="28"/>
        </w:rPr>
        <w:t xml:space="preserve">До определения Правительством Российской Федерации перечня тяжелых работ, работ с вредными и (или) опасными и иными особыми условиями труда следует руководствоваться перечнями работ с опасными (особо опасными), вредными (особо вредными) и тяжелыми (особо тяжелыми) условиями труда, утвержденными Приказом Государственного комитета СССР по народному образованию от 20 августа 1990 года № 579 (с последующими изменениями), или аналогичными перечнями, </w:t>
      </w:r>
      <w:r w:rsidRPr="00566B36">
        <w:rPr>
          <w:sz w:val="28"/>
          <w:szCs w:val="28"/>
        </w:rPr>
        <w:lastRenderedPageBreak/>
        <w:t>утвержденными Приказом Министерства науки, высшей школы и технической политики Российской Федерации от 07 октября 1992 года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указанными перечнями.</w:t>
      </w:r>
    </w:p>
    <w:p w:rsidR="004949AB" w:rsidRPr="00566B36" w:rsidRDefault="004949AB" w:rsidP="004949AB">
      <w:pPr>
        <w:tabs>
          <w:tab w:val="left" w:pos="0"/>
          <w:tab w:val="left" w:pos="1134"/>
        </w:tabs>
        <w:ind w:firstLine="709"/>
        <w:jc w:val="both"/>
        <w:rPr>
          <w:sz w:val="28"/>
          <w:szCs w:val="28"/>
        </w:rPr>
      </w:pPr>
      <w:r w:rsidRPr="00566B36">
        <w:rPr>
          <w:sz w:val="28"/>
          <w:szCs w:val="28"/>
        </w:rPr>
        <w:t>При этом работодатель принимает меры по проведению аттестации рабочих мест в целях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 Установленные работнику размеры и (или) условия повышенной оплаты труда на тяжелых работах, работах с вредными  и опасными и иными особыми условиями труда не могут быть снижены и (или) ухудшены без проведения аттестации рабочих мест.</w:t>
      </w:r>
    </w:p>
    <w:p w:rsidR="004949AB" w:rsidRPr="00566B36" w:rsidRDefault="004949AB" w:rsidP="004949AB">
      <w:pPr>
        <w:numPr>
          <w:ilvl w:val="2"/>
          <w:numId w:val="1"/>
        </w:numPr>
        <w:tabs>
          <w:tab w:val="left" w:pos="0"/>
          <w:tab w:val="left" w:pos="1134"/>
        </w:tabs>
        <w:ind w:left="0" w:firstLine="709"/>
        <w:jc w:val="both"/>
        <w:rPr>
          <w:sz w:val="28"/>
          <w:szCs w:val="28"/>
        </w:rPr>
      </w:pPr>
      <w:r w:rsidRPr="00566B36">
        <w:rPr>
          <w:sz w:val="28"/>
          <w:szCs w:val="28"/>
        </w:rPr>
        <w:t>Оплата за сверхурочную работу осуществляется за первые два часа работы не менее чем в полуторном размере, за последующие часы – не менее чем в двойном размере по ставкам почасовой оплаты труда.</w:t>
      </w:r>
    </w:p>
    <w:p w:rsidR="004949AB" w:rsidRPr="00566B36" w:rsidRDefault="004949AB" w:rsidP="004949AB">
      <w:pPr>
        <w:tabs>
          <w:tab w:val="left" w:pos="0"/>
          <w:tab w:val="left" w:pos="567"/>
          <w:tab w:val="left" w:pos="1134"/>
        </w:tabs>
        <w:ind w:firstLine="709"/>
        <w:jc w:val="both"/>
        <w:rPr>
          <w:sz w:val="28"/>
          <w:szCs w:val="28"/>
        </w:rPr>
      </w:pPr>
      <w:r w:rsidRPr="00566B36">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949AB" w:rsidRPr="00566B36" w:rsidRDefault="004949AB" w:rsidP="004949AB">
      <w:pPr>
        <w:numPr>
          <w:ilvl w:val="2"/>
          <w:numId w:val="1"/>
        </w:numPr>
        <w:tabs>
          <w:tab w:val="left" w:pos="0"/>
          <w:tab w:val="left" w:pos="1134"/>
        </w:tabs>
        <w:ind w:left="0" w:firstLine="709"/>
        <w:jc w:val="both"/>
        <w:rPr>
          <w:sz w:val="28"/>
          <w:szCs w:val="28"/>
        </w:rPr>
      </w:pPr>
      <w:r w:rsidRPr="00566B36">
        <w:rPr>
          <w:sz w:val="28"/>
          <w:szCs w:val="28"/>
        </w:rPr>
        <w:t>В учреждениях к заработной плате работников применяется районный коэффициент 1,15, который начисляется на фактический заработок.</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Компенсационные выплаты с учетом специфики работы в учреждениях (классах, группах) в зависимости от их типов, видов осуществляются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080"/>
        <w:gridCol w:w="1098"/>
      </w:tblGrid>
      <w:tr w:rsidR="004949AB" w:rsidRPr="00566B36" w:rsidTr="004949AB">
        <w:tc>
          <w:tcPr>
            <w:tcW w:w="67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center"/>
              <w:rPr>
                <w:sz w:val="28"/>
                <w:szCs w:val="28"/>
              </w:rPr>
            </w:pPr>
            <w:r w:rsidRPr="00566B36">
              <w:rPr>
                <w:sz w:val="28"/>
                <w:szCs w:val="28"/>
              </w:rPr>
              <w:t>№ п/п</w:t>
            </w:r>
          </w:p>
        </w:tc>
        <w:tc>
          <w:tcPr>
            <w:tcW w:w="808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center"/>
              <w:rPr>
                <w:sz w:val="28"/>
                <w:szCs w:val="28"/>
              </w:rPr>
            </w:pPr>
            <w:r w:rsidRPr="00566B36">
              <w:rPr>
                <w:sz w:val="28"/>
                <w:szCs w:val="28"/>
              </w:rPr>
              <w:t>Наименование выплат</w:t>
            </w:r>
          </w:p>
        </w:tc>
        <w:tc>
          <w:tcPr>
            <w:tcW w:w="1098"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center"/>
              <w:rPr>
                <w:sz w:val="28"/>
                <w:szCs w:val="28"/>
              </w:rPr>
            </w:pPr>
            <w:r w:rsidRPr="00566B36">
              <w:rPr>
                <w:sz w:val="28"/>
                <w:szCs w:val="28"/>
              </w:rPr>
              <w:t>Размер, %</w:t>
            </w:r>
          </w:p>
        </w:tc>
      </w:tr>
      <w:tr w:rsidR="004949AB" w:rsidRPr="00566B36" w:rsidTr="004949AB">
        <w:tc>
          <w:tcPr>
            <w:tcW w:w="67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both"/>
              <w:rPr>
                <w:sz w:val="28"/>
                <w:szCs w:val="28"/>
              </w:rPr>
            </w:pPr>
            <w:r w:rsidRPr="00566B36">
              <w:rPr>
                <w:sz w:val="28"/>
                <w:szCs w:val="28"/>
              </w:rPr>
              <w:t>1</w:t>
            </w:r>
          </w:p>
        </w:tc>
        <w:tc>
          <w:tcPr>
            <w:tcW w:w="808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both"/>
              <w:rPr>
                <w:sz w:val="28"/>
                <w:szCs w:val="28"/>
              </w:rPr>
            </w:pPr>
            <w:r w:rsidRPr="00566B36">
              <w:rPr>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098"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center"/>
              <w:rPr>
                <w:sz w:val="28"/>
                <w:szCs w:val="28"/>
              </w:rPr>
            </w:pPr>
            <w:r w:rsidRPr="00566B36">
              <w:rPr>
                <w:sz w:val="28"/>
                <w:szCs w:val="28"/>
              </w:rPr>
              <w:t>20</w:t>
            </w:r>
          </w:p>
        </w:tc>
      </w:tr>
      <w:tr w:rsidR="004949AB" w:rsidRPr="00566B36" w:rsidTr="004949AB">
        <w:tc>
          <w:tcPr>
            <w:tcW w:w="67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both"/>
              <w:rPr>
                <w:sz w:val="28"/>
                <w:szCs w:val="28"/>
              </w:rPr>
            </w:pPr>
            <w:r w:rsidRPr="00566B36">
              <w:rPr>
                <w:sz w:val="28"/>
                <w:szCs w:val="28"/>
              </w:rPr>
              <w:t>2</w:t>
            </w:r>
          </w:p>
        </w:tc>
        <w:tc>
          <w:tcPr>
            <w:tcW w:w="808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both"/>
              <w:rPr>
                <w:sz w:val="28"/>
                <w:szCs w:val="28"/>
              </w:rPr>
            </w:pPr>
            <w:r w:rsidRPr="00566B36">
              <w:rPr>
                <w:sz w:val="28"/>
                <w:szCs w:val="28"/>
              </w:rPr>
              <w:t>Работникам специальных (коррекционных) образовательных учреждений, классов, групп для учащихся, воспитанников с отклонениями в развитии (в том числе с задержкой психического развития); руководителю за работу в образовательных учреждениях, имеющих не менее двух специальных (коррекционных) классов, групп</w:t>
            </w:r>
          </w:p>
        </w:tc>
        <w:tc>
          <w:tcPr>
            <w:tcW w:w="1098"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center"/>
              <w:rPr>
                <w:sz w:val="28"/>
                <w:szCs w:val="28"/>
              </w:rPr>
            </w:pPr>
            <w:r w:rsidRPr="00566B36">
              <w:rPr>
                <w:sz w:val="28"/>
                <w:szCs w:val="28"/>
              </w:rPr>
              <w:t>15-20</w:t>
            </w:r>
          </w:p>
        </w:tc>
      </w:tr>
      <w:tr w:rsidR="004949AB" w:rsidRPr="00566B36" w:rsidTr="004949AB">
        <w:tc>
          <w:tcPr>
            <w:tcW w:w="675"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both"/>
              <w:rPr>
                <w:sz w:val="28"/>
                <w:szCs w:val="28"/>
              </w:rPr>
            </w:pPr>
            <w:r w:rsidRPr="00566B36">
              <w:rPr>
                <w:sz w:val="28"/>
                <w:szCs w:val="28"/>
              </w:rPr>
              <w:t>3</w:t>
            </w:r>
          </w:p>
        </w:tc>
        <w:tc>
          <w:tcPr>
            <w:tcW w:w="8080"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both"/>
              <w:rPr>
                <w:sz w:val="28"/>
                <w:szCs w:val="28"/>
              </w:rPr>
            </w:pPr>
            <w:r w:rsidRPr="00566B36">
              <w:rPr>
                <w:sz w:val="28"/>
                <w:szCs w:val="28"/>
              </w:rPr>
              <w:t>Учителям и преподавателям национального языка и литературы общеобразовательных учреждений с русским языком обучения</w:t>
            </w:r>
          </w:p>
        </w:tc>
        <w:tc>
          <w:tcPr>
            <w:tcW w:w="1098" w:type="dxa"/>
            <w:tcBorders>
              <w:top w:val="single" w:sz="4" w:space="0" w:color="000000"/>
              <w:left w:val="single" w:sz="4" w:space="0" w:color="000000"/>
              <w:bottom w:val="single" w:sz="4" w:space="0" w:color="000000"/>
              <w:right w:val="single" w:sz="4" w:space="0" w:color="000000"/>
            </w:tcBorders>
            <w:hideMark/>
          </w:tcPr>
          <w:p w:rsidR="004949AB" w:rsidRPr="00566B36" w:rsidRDefault="004949AB">
            <w:pPr>
              <w:tabs>
                <w:tab w:val="left" w:pos="0"/>
                <w:tab w:val="left" w:pos="1134"/>
              </w:tabs>
              <w:jc w:val="center"/>
              <w:rPr>
                <w:sz w:val="28"/>
                <w:szCs w:val="28"/>
              </w:rPr>
            </w:pPr>
            <w:r w:rsidRPr="00566B36">
              <w:rPr>
                <w:sz w:val="28"/>
                <w:szCs w:val="28"/>
              </w:rPr>
              <w:t>15</w:t>
            </w:r>
          </w:p>
        </w:tc>
      </w:tr>
    </w:tbl>
    <w:p w:rsidR="004949AB" w:rsidRPr="00566B36" w:rsidRDefault="004949AB" w:rsidP="004949AB">
      <w:pPr>
        <w:tabs>
          <w:tab w:val="left" w:pos="0"/>
          <w:tab w:val="left" w:pos="1134"/>
        </w:tabs>
        <w:jc w:val="both"/>
        <w:rPr>
          <w:sz w:val="28"/>
          <w:szCs w:val="28"/>
        </w:rPr>
      </w:pP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При наличии оснований для применения двух и более компенсационных выплат доплата определяется по каждому основанию к оплате за фактическую нагрузку.</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lastRenderedPageBreak/>
        <w:t>Конкретный перечень работников, которым устанавливается повышение к ставкам заработной платы, окладам (должностным окладам), и их конкретный размер определяются руководителем образовательного учреждения по согласованию с выборным профсоюзным органом в зависимости от степени и продолжительности общения с учащимися (воспитанниками), имеющими отклонения в развитии, нуждающимися в длительном лечении.</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Учителям, работающим в специальных (коррекционных) образовательных учреждениях и осуществляющих индивидуальное обучение детей на дому компенсационная выплата производится только один раз в размере 20%.</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Компенсационные выплаты не образуют новую ставку заработной платы, оклад и не учитываются при начислении стимулирующих и компенсационных выплат.</w:t>
      </w:r>
    </w:p>
    <w:p w:rsidR="004949AB" w:rsidRPr="00566B36" w:rsidRDefault="004949AB" w:rsidP="004949AB">
      <w:pPr>
        <w:numPr>
          <w:ilvl w:val="1"/>
          <w:numId w:val="1"/>
        </w:numPr>
        <w:tabs>
          <w:tab w:val="left" w:pos="0"/>
          <w:tab w:val="left" w:pos="1134"/>
        </w:tabs>
        <w:ind w:left="0" w:firstLine="709"/>
        <w:jc w:val="both"/>
        <w:rPr>
          <w:sz w:val="28"/>
          <w:szCs w:val="28"/>
        </w:rPr>
      </w:pPr>
      <w:r w:rsidRPr="00566B36">
        <w:rPr>
          <w:sz w:val="28"/>
          <w:szCs w:val="28"/>
        </w:rPr>
        <w:t>Конкретные размеры выплат, указанных в пункте 7.2. настоящего Положения, устанавливаются в соответствии с перечнем должностей (профессий), утверждаемым руководителем учреждения с учетом мнения  выборного органа первичной профсоюзной организации или иного представительного органа работников.</w:t>
      </w:r>
    </w:p>
    <w:p w:rsidR="0013096E" w:rsidRPr="00566B36" w:rsidRDefault="0013096E">
      <w:pPr>
        <w:rPr>
          <w:sz w:val="28"/>
          <w:szCs w:val="28"/>
        </w:rPr>
      </w:pPr>
    </w:p>
    <w:sectPr w:rsidR="0013096E" w:rsidRPr="00566B36" w:rsidSect="0013096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C4" w:rsidRDefault="001F6AC4" w:rsidP="002514B5">
      <w:r>
        <w:separator/>
      </w:r>
    </w:p>
  </w:endnote>
  <w:endnote w:type="continuationSeparator" w:id="1">
    <w:p w:rsidR="001F6AC4" w:rsidRDefault="001F6AC4" w:rsidP="00251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8626"/>
      <w:docPartObj>
        <w:docPartGallery w:val="Page Numbers (Bottom of Page)"/>
        <w:docPartUnique/>
      </w:docPartObj>
    </w:sdtPr>
    <w:sdtContent>
      <w:p w:rsidR="002514B5" w:rsidRDefault="00A46AA2">
        <w:pPr>
          <w:pStyle w:val="a5"/>
          <w:jc w:val="right"/>
        </w:pPr>
        <w:fldSimple w:instr=" PAGE   \* MERGEFORMAT ">
          <w:r w:rsidR="00714351">
            <w:rPr>
              <w:noProof/>
            </w:rPr>
            <w:t>2</w:t>
          </w:r>
        </w:fldSimple>
      </w:p>
    </w:sdtContent>
  </w:sdt>
  <w:p w:rsidR="002514B5" w:rsidRDefault="002514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C4" w:rsidRDefault="001F6AC4" w:rsidP="002514B5">
      <w:r>
        <w:separator/>
      </w:r>
    </w:p>
  </w:footnote>
  <w:footnote w:type="continuationSeparator" w:id="1">
    <w:p w:rsidR="001F6AC4" w:rsidRDefault="001F6AC4" w:rsidP="00251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55AC6"/>
    <w:multiLevelType w:val="multilevel"/>
    <w:tmpl w:val="1BBC41D4"/>
    <w:lvl w:ilvl="0">
      <w:start w:val="1"/>
      <w:numFmt w:val="decimal"/>
      <w:lvlText w:val="%1."/>
      <w:lvlJc w:val="left"/>
      <w:pPr>
        <w:tabs>
          <w:tab w:val="num" w:pos="2869"/>
        </w:tabs>
        <w:ind w:left="2869" w:hanging="21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49AB"/>
    <w:rsid w:val="0013096E"/>
    <w:rsid w:val="001F6AC4"/>
    <w:rsid w:val="002514B5"/>
    <w:rsid w:val="00296E82"/>
    <w:rsid w:val="004949AB"/>
    <w:rsid w:val="00566B36"/>
    <w:rsid w:val="00714351"/>
    <w:rsid w:val="00A46AA2"/>
    <w:rsid w:val="00BB151D"/>
    <w:rsid w:val="00C1695D"/>
    <w:rsid w:val="00C3048B"/>
    <w:rsid w:val="00D76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14B5"/>
    <w:pPr>
      <w:tabs>
        <w:tab w:val="center" w:pos="4677"/>
        <w:tab w:val="right" w:pos="9355"/>
      </w:tabs>
    </w:pPr>
  </w:style>
  <w:style w:type="character" w:customStyle="1" w:styleId="a4">
    <w:name w:val="Верхний колонтитул Знак"/>
    <w:basedOn w:val="a0"/>
    <w:link w:val="a3"/>
    <w:uiPriority w:val="99"/>
    <w:semiHidden/>
    <w:rsid w:val="002514B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514B5"/>
    <w:pPr>
      <w:tabs>
        <w:tab w:val="center" w:pos="4677"/>
        <w:tab w:val="right" w:pos="9355"/>
      </w:tabs>
    </w:pPr>
  </w:style>
  <w:style w:type="character" w:customStyle="1" w:styleId="a6">
    <w:name w:val="Нижний колонтитул Знак"/>
    <w:basedOn w:val="a0"/>
    <w:link w:val="a5"/>
    <w:uiPriority w:val="99"/>
    <w:rsid w:val="002514B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14351"/>
    <w:rPr>
      <w:rFonts w:ascii="Tahoma" w:hAnsi="Tahoma" w:cs="Tahoma"/>
      <w:sz w:val="16"/>
      <w:szCs w:val="16"/>
    </w:rPr>
  </w:style>
  <w:style w:type="character" w:customStyle="1" w:styleId="a8">
    <w:name w:val="Текст выноски Знак"/>
    <w:basedOn w:val="a0"/>
    <w:link w:val="a7"/>
    <w:uiPriority w:val="99"/>
    <w:semiHidden/>
    <w:rsid w:val="0071435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525736">
      <w:bodyDiv w:val="1"/>
      <w:marLeft w:val="0"/>
      <w:marRight w:val="0"/>
      <w:marTop w:val="0"/>
      <w:marBottom w:val="0"/>
      <w:divBdr>
        <w:top w:val="none" w:sz="0" w:space="0" w:color="auto"/>
        <w:left w:val="none" w:sz="0" w:space="0" w:color="auto"/>
        <w:bottom w:val="none" w:sz="0" w:space="0" w:color="auto"/>
        <w:right w:val="none" w:sz="0" w:space="0" w:color="auto"/>
      </w:divBdr>
    </w:div>
    <w:div w:id="580262737">
      <w:bodyDiv w:val="1"/>
      <w:marLeft w:val="0"/>
      <w:marRight w:val="0"/>
      <w:marTop w:val="0"/>
      <w:marBottom w:val="0"/>
      <w:divBdr>
        <w:top w:val="none" w:sz="0" w:space="0" w:color="auto"/>
        <w:left w:val="none" w:sz="0" w:space="0" w:color="auto"/>
        <w:bottom w:val="none" w:sz="0" w:space="0" w:color="auto"/>
        <w:right w:val="none" w:sz="0" w:space="0" w:color="auto"/>
      </w:divBdr>
    </w:div>
    <w:div w:id="7015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3379</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2015-01-27T19:03:00Z</dcterms:created>
  <dcterms:modified xsi:type="dcterms:W3CDTF">2015-04-23T09:04:00Z</dcterms:modified>
</cp:coreProperties>
</file>